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5B23" w14:textId="638FBCD3" w:rsidR="00654D02" w:rsidRDefault="00654D02" w:rsidP="00654D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BOARD OF ELECTIONS</w:t>
      </w:r>
    </w:p>
    <w:p w14:paraId="25727CC5" w14:textId="096A833E" w:rsidR="00654D02" w:rsidRDefault="00E47C8E" w:rsidP="00654D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June 9</w:t>
      </w:r>
      <w:r w:rsidR="00654D02">
        <w:rPr>
          <w:rFonts w:ascii="Arial" w:hAnsi="Arial" w:cs="Arial"/>
          <w:sz w:val="24"/>
        </w:rPr>
        <w:t>, 202</w:t>
      </w:r>
      <w:r w:rsidR="00314C72">
        <w:rPr>
          <w:rFonts w:ascii="Arial" w:hAnsi="Arial" w:cs="Arial"/>
          <w:sz w:val="24"/>
        </w:rPr>
        <w:t>6</w:t>
      </w:r>
    </w:p>
    <w:p w14:paraId="7DB8357D" w14:textId="6CDB40DF" w:rsidR="00654D02" w:rsidRDefault="00654D02" w:rsidP="00654D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Nelson County Board of Elections met in regular session on Tuesday, </w:t>
      </w:r>
      <w:r w:rsidR="00E47C8E">
        <w:rPr>
          <w:rFonts w:ascii="Arial" w:hAnsi="Arial" w:cs="Arial"/>
          <w:sz w:val="24"/>
        </w:rPr>
        <w:t>June 9</w:t>
      </w:r>
      <w:r>
        <w:rPr>
          <w:rFonts w:ascii="Arial" w:hAnsi="Arial" w:cs="Arial"/>
          <w:sz w:val="24"/>
        </w:rPr>
        <w:t>, 202</w:t>
      </w:r>
      <w:r w:rsidR="00314C72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.  Present were </w:t>
      </w:r>
      <w:r w:rsidR="00E47C8E">
        <w:rPr>
          <w:rFonts w:ascii="Arial" w:hAnsi="Arial" w:cs="Arial"/>
          <w:sz w:val="24"/>
        </w:rPr>
        <w:t>Board Members</w:t>
      </w:r>
      <w:r>
        <w:rPr>
          <w:rFonts w:ascii="Arial" w:hAnsi="Arial" w:cs="Arial"/>
          <w:sz w:val="24"/>
        </w:rPr>
        <w:t xml:space="preserve"> </w:t>
      </w:r>
      <w:r w:rsidR="00314C72">
        <w:rPr>
          <w:rFonts w:ascii="Arial" w:hAnsi="Arial" w:cs="Arial"/>
          <w:sz w:val="24"/>
        </w:rPr>
        <w:t>Janice Hall</w:t>
      </w:r>
      <w:r>
        <w:rPr>
          <w:rFonts w:ascii="Arial" w:hAnsi="Arial" w:cs="Arial"/>
          <w:sz w:val="24"/>
        </w:rPr>
        <w:t xml:space="preserve">; Kevin Clements; </w:t>
      </w:r>
      <w:r w:rsidR="00CA141C">
        <w:rPr>
          <w:rFonts w:ascii="Arial" w:hAnsi="Arial" w:cs="Arial"/>
          <w:sz w:val="24"/>
        </w:rPr>
        <w:t xml:space="preserve">Captain Josh Greenwell; </w:t>
      </w:r>
      <w:r>
        <w:rPr>
          <w:rFonts w:ascii="Arial" w:hAnsi="Arial" w:cs="Arial"/>
          <w:sz w:val="24"/>
        </w:rPr>
        <w:t xml:space="preserve">Deputy Clerk </w:t>
      </w:r>
      <w:r w:rsidR="00137162">
        <w:rPr>
          <w:rFonts w:ascii="Arial" w:hAnsi="Arial" w:cs="Arial"/>
          <w:sz w:val="24"/>
        </w:rPr>
        <w:t>Jody Sandusky</w:t>
      </w:r>
      <w:r>
        <w:rPr>
          <w:rFonts w:ascii="Arial" w:hAnsi="Arial" w:cs="Arial"/>
          <w:sz w:val="24"/>
        </w:rPr>
        <w:t xml:space="preserve">; Deputy Clerk Audrey Bolin; </w:t>
      </w:r>
      <w:r w:rsidR="00CA141C">
        <w:rPr>
          <w:rFonts w:ascii="Arial" w:hAnsi="Arial" w:cs="Arial"/>
          <w:sz w:val="24"/>
        </w:rPr>
        <w:t xml:space="preserve">and </w:t>
      </w:r>
      <w:r>
        <w:rPr>
          <w:rFonts w:ascii="Arial" w:hAnsi="Arial" w:cs="Arial"/>
          <w:sz w:val="24"/>
        </w:rPr>
        <w:t>Deputy Clerk Angela Pierce</w:t>
      </w:r>
      <w:r w:rsidR="00CA141C">
        <w:rPr>
          <w:rFonts w:ascii="Arial" w:hAnsi="Arial" w:cs="Arial"/>
          <w:sz w:val="24"/>
        </w:rPr>
        <w:t>.</w:t>
      </w:r>
      <w:r w:rsidR="00F3146C">
        <w:rPr>
          <w:rFonts w:ascii="Arial" w:hAnsi="Arial" w:cs="Arial"/>
          <w:sz w:val="24"/>
        </w:rPr>
        <w:t xml:space="preserve"> </w:t>
      </w:r>
      <w:r w:rsidR="00E47C8E">
        <w:rPr>
          <w:rFonts w:ascii="Arial" w:hAnsi="Arial" w:cs="Arial"/>
          <w:sz w:val="24"/>
        </w:rPr>
        <w:t>Clerk, Jeanette Hall Sidebottom was absent.</w:t>
      </w:r>
    </w:p>
    <w:p w14:paraId="64CB6403" w14:textId="3C4B4F90" w:rsidR="009116D9" w:rsidRDefault="009116D9" w:rsidP="00654D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meeting was called to order by </w:t>
      </w:r>
      <w:r w:rsidR="00E47C8E">
        <w:rPr>
          <w:rFonts w:ascii="Arial" w:hAnsi="Arial" w:cs="Arial"/>
          <w:sz w:val="24"/>
        </w:rPr>
        <w:t>Jody Sandusky</w:t>
      </w:r>
      <w:r>
        <w:rPr>
          <w:rFonts w:ascii="Arial" w:hAnsi="Arial" w:cs="Arial"/>
          <w:sz w:val="24"/>
        </w:rPr>
        <w:t xml:space="preserve"> at 8:</w:t>
      </w:r>
      <w:r w:rsidR="001B23EB">
        <w:rPr>
          <w:rFonts w:ascii="Arial" w:hAnsi="Arial" w:cs="Arial"/>
          <w:sz w:val="24"/>
        </w:rPr>
        <w:t>42</w:t>
      </w:r>
      <w:r>
        <w:rPr>
          <w:rFonts w:ascii="Arial" w:hAnsi="Arial" w:cs="Arial"/>
          <w:sz w:val="24"/>
        </w:rPr>
        <w:t>am.</w:t>
      </w:r>
    </w:p>
    <w:p w14:paraId="0C9294B6" w14:textId="5433F2D4" w:rsidR="009116D9" w:rsidRDefault="0078737C" w:rsidP="00654D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Board Members signed the prior meeting minutes.</w:t>
      </w:r>
    </w:p>
    <w:p w14:paraId="1CDDDB29" w14:textId="11CBEF81" w:rsidR="009116D9" w:rsidRDefault="008176FE" w:rsidP="00654D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Board </w:t>
      </w:r>
      <w:r w:rsidR="001B23EB">
        <w:rPr>
          <w:rFonts w:ascii="Arial" w:hAnsi="Arial" w:cs="Arial"/>
          <w:sz w:val="24"/>
        </w:rPr>
        <w:t>completed some final housekeeping tasks to close the Primary election, such as signing a few Machine Verification closing sheets and signing the Certificates of Nomination for all candidates who won their Primary Election.</w:t>
      </w:r>
      <w:r w:rsidR="008B63E3">
        <w:rPr>
          <w:rFonts w:ascii="Arial" w:hAnsi="Arial" w:cs="Arial"/>
          <w:sz w:val="24"/>
        </w:rPr>
        <w:t xml:space="preserve"> The Board asked if there were any voter complaints, to which there were none. They were informed that the election staff has completed all post-election reports and tasks, and Jody was invited to attend the Grand Jury to explain the different election reports and why they are used.</w:t>
      </w:r>
    </w:p>
    <w:p w14:paraId="62E18641" w14:textId="0ECF3DAE" w:rsidR="009116D9" w:rsidRDefault="001B23EB" w:rsidP="00654D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Board was informed that there will be some changes to the upcoming election training, with their approval. Training will be held in October and will be more hand-on and in depth with details to be worked out and discussed later. The Board </w:t>
      </w:r>
      <w:r w:rsidR="008B63E3">
        <w:rPr>
          <w:rFonts w:ascii="Arial" w:hAnsi="Arial" w:cs="Arial"/>
          <w:sz w:val="24"/>
        </w:rPr>
        <w:t>agreed</w:t>
      </w:r>
      <w:r>
        <w:rPr>
          <w:rFonts w:ascii="Arial" w:hAnsi="Arial" w:cs="Arial"/>
          <w:sz w:val="24"/>
        </w:rPr>
        <w:t xml:space="preserve"> of the change and was asked by the elections staff to attend at least one training session as well. </w:t>
      </w:r>
    </w:p>
    <w:p w14:paraId="78A3449F" w14:textId="5DF67DE2" w:rsidR="002B14B0" w:rsidRDefault="001B23EB" w:rsidP="00654D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Board was also asked by election staff to </w:t>
      </w:r>
      <w:r w:rsidR="008B63E3">
        <w:rPr>
          <w:rFonts w:ascii="Arial" w:hAnsi="Arial" w:cs="Arial"/>
          <w:sz w:val="24"/>
        </w:rPr>
        <w:t>think</w:t>
      </w:r>
      <w:r>
        <w:rPr>
          <w:rFonts w:ascii="Arial" w:hAnsi="Arial" w:cs="Arial"/>
          <w:sz w:val="24"/>
        </w:rPr>
        <w:t xml:space="preserve"> of ways to handle conflict resolution and implement those procedures on election day, up to going to a precinct location if necessary. These ideas will be discussed at a future meeting and decided on once the entire board can be present.</w:t>
      </w:r>
    </w:p>
    <w:p w14:paraId="5F91A619" w14:textId="01D94149" w:rsidR="0093202E" w:rsidRDefault="008B63E3" w:rsidP="00654D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Board was informed that the election staff is resetting and beginning prep for the General election in November.</w:t>
      </w:r>
    </w:p>
    <w:p w14:paraId="27052FBB" w14:textId="5950EE00" w:rsidR="00B10C38" w:rsidRDefault="00B10C38" w:rsidP="00B10C3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By motion of </w:t>
      </w:r>
      <w:r w:rsidR="001673BB">
        <w:rPr>
          <w:rFonts w:ascii="Arial" w:hAnsi="Arial" w:cs="Arial"/>
          <w:sz w:val="24"/>
        </w:rPr>
        <w:t>Josh Greenwell</w:t>
      </w:r>
      <w:r>
        <w:rPr>
          <w:rFonts w:ascii="Arial" w:hAnsi="Arial" w:cs="Arial"/>
          <w:sz w:val="24"/>
        </w:rPr>
        <w:t>, 2</w:t>
      </w:r>
      <w:r w:rsidRPr="00A0191C"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of </w:t>
      </w:r>
      <w:r w:rsidR="008B63E3">
        <w:rPr>
          <w:rFonts w:ascii="Arial" w:hAnsi="Arial" w:cs="Arial"/>
          <w:sz w:val="24"/>
        </w:rPr>
        <w:t>Kevin Clements</w:t>
      </w:r>
      <w:r>
        <w:rPr>
          <w:rFonts w:ascii="Arial" w:hAnsi="Arial" w:cs="Arial"/>
          <w:sz w:val="24"/>
        </w:rPr>
        <w:t xml:space="preserve"> and ascent from all the Board, the </w:t>
      </w:r>
      <w:r w:rsidR="008B63E3">
        <w:rPr>
          <w:rFonts w:ascii="Arial" w:hAnsi="Arial" w:cs="Arial"/>
          <w:sz w:val="24"/>
        </w:rPr>
        <w:t>June 9</w:t>
      </w:r>
      <w:r>
        <w:rPr>
          <w:rFonts w:ascii="Arial" w:hAnsi="Arial" w:cs="Arial"/>
          <w:sz w:val="24"/>
        </w:rPr>
        <w:t>, 202</w:t>
      </w:r>
      <w:r w:rsidR="00782406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>, regular meeting of the Nelson County Board of Elections was adjourned.</w:t>
      </w:r>
    </w:p>
    <w:p w14:paraId="189370F9" w14:textId="77777777" w:rsidR="001673BB" w:rsidRDefault="001673BB" w:rsidP="00A0191C">
      <w:pPr>
        <w:spacing w:after="200" w:line="276" w:lineRule="auto"/>
        <w:rPr>
          <w:rFonts w:ascii="Arial" w:hAnsi="Arial" w:cs="Arial"/>
          <w:sz w:val="24"/>
        </w:rPr>
      </w:pPr>
    </w:p>
    <w:p w14:paraId="50A29038" w14:textId="27EBB535" w:rsidR="00A0191C" w:rsidRPr="00C904CC" w:rsidRDefault="00A0191C" w:rsidP="00A0191C">
      <w:pPr>
        <w:spacing w:after="200" w:line="276" w:lineRule="auto"/>
        <w:rPr>
          <w:rFonts w:ascii="Arial" w:hAnsi="Arial" w:cs="Arial"/>
          <w:sz w:val="24"/>
        </w:rPr>
      </w:pPr>
      <w:r w:rsidRPr="00C904CC">
        <w:rPr>
          <w:rFonts w:ascii="Arial" w:hAnsi="Arial" w:cs="Arial"/>
          <w:sz w:val="24"/>
        </w:rPr>
        <w:t>_______________________________                      ____________________________</w:t>
      </w:r>
    </w:p>
    <w:p w14:paraId="07838A24" w14:textId="260E14CC" w:rsidR="00A0191C" w:rsidRDefault="00A0191C" w:rsidP="00A0191C">
      <w:pPr>
        <w:spacing w:after="200" w:line="276" w:lineRule="auto"/>
        <w:rPr>
          <w:rFonts w:ascii="Arial" w:hAnsi="Arial" w:cs="Arial"/>
          <w:sz w:val="24"/>
        </w:rPr>
      </w:pPr>
      <w:r w:rsidRPr="00C904CC">
        <w:rPr>
          <w:rFonts w:ascii="Arial" w:hAnsi="Arial" w:cs="Arial"/>
          <w:sz w:val="24"/>
        </w:rPr>
        <w:t xml:space="preserve">Jeanette Hall Sidebottom, Chairman                  </w:t>
      </w:r>
      <w:r>
        <w:rPr>
          <w:rFonts w:ascii="Arial" w:hAnsi="Arial" w:cs="Arial"/>
          <w:sz w:val="24"/>
        </w:rPr>
        <w:t xml:space="preserve">         </w:t>
      </w:r>
      <w:r w:rsidR="00C02B8F">
        <w:rPr>
          <w:rFonts w:ascii="Arial" w:hAnsi="Arial" w:cs="Arial"/>
          <w:sz w:val="24"/>
        </w:rPr>
        <w:t>Josh Greenwell</w:t>
      </w:r>
      <w:r>
        <w:rPr>
          <w:rFonts w:ascii="Arial" w:hAnsi="Arial" w:cs="Arial"/>
          <w:sz w:val="24"/>
        </w:rPr>
        <w:t xml:space="preserve">, </w:t>
      </w:r>
      <w:r w:rsidR="00C02B8F">
        <w:rPr>
          <w:rFonts w:ascii="Arial" w:hAnsi="Arial" w:cs="Arial"/>
          <w:sz w:val="24"/>
        </w:rPr>
        <w:t xml:space="preserve">Deputy </w:t>
      </w:r>
      <w:r>
        <w:rPr>
          <w:rFonts w:ascii="Arial" w:hAnsi="Arial" w:cs="Arial"/>
          <w:sz w:val="24"/>
        </w:rPr>
        <w:t>Sheriff</w:t>
      </w:r>
    </w:p>
    <w:p w14:paraId="7577CF91" w14:textId="77777777" w:rsidR="00A0191C" w:rsidRPr="00C904CC" w:rsidRDefault="00A0191C" w:rsidP="00A0191C">
      <w:pPr>
        <w:spacing w:after="200" w:line="276" w:lineRule="auto"/>
        <w:rPr>
          <w:rFonts w:ascii="Arial" w:hAnsi="Arial" w:cs="Arial"/>
          <w:sz w:val="24"/>
        </w:rPr>
      </w:pPr>
      <w:r w:rsidRPr="00C904CC">
        <w:rPr>
          <w:rFonts w:ascii="Arial" w:hAnsi="Arial" w:cs="Arial"/>
          <w:sz w:val="24"/>
        </w:rPr>
        <w:t xml:space="preserve">______________________________                </w:t>
      </w:r>
      <w:r>
        <w:rPr>
          <w:rFonts w:ascii="Arial" w:hAnsi="Arial" w:cs="Arial"/>
          <w:sz w:val="24"/>
        </w:rPr>
        <w:t xml:space="preserve">     </w:t>
      </w:r>
      <w:r w:rsidRPr="00C904CC">
        <w:rPr>
          <w:rFonts w:ascii="Arial" w:hAnsi="Arial" w:cs="Arial"/>
          <w:sz w:val="24"/>
        </w:rPr>
        <w:t xml:space="preserve">   ____________________________</w:t>
      </w:r>
    </w:p>
    <w:p w14:paraId="47025B7E" w14:textId="4FAECACB" w:rsidR="007C4419" w:rsidRPr="00F67602" w:rsidRDefault="00A0191C" w:rsidP="00F67602">
      <w:p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Kevin Clements</w:t>
      </w:r>
      <w:r w:rsidRPr="00C904CC">
        <w:rPr>
          <w:rFonts w:ascii="Arial" w:hAnsi="Arial" w:cs="Arial"/>
          <w:sz w:val="24"/>
        </w:rPr>
        <w:t xml:space="preserve">                                     </w:t>
      </w:r>
      <w:r>
        <w:rPr>
          <w:rFonts w:ascii="Arial" w:hAnsi="Arial" w:cs="Arial"/>
          <w:sz w:val="24"/>
        </w:rPr>
        <w:t xml:space="preserve">                        </w:t>
      </w:r>
      <w:r w:rsidR="00265BCE">
        <w:rPr>
          <w:rFonts w:ascii="Arial" w:hAnsi="Arial" w:cs="Arial"/>
          <w:sz w:val="24"/>
        </w:rPr>
        <w:t>Janice Hall</w:t>
      </w:r>
    </w:p>
    <w:sectPr w:rsidR="007C4419" w:rsidRPr="00F67602" w:rsidSect="00654D0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02"/>
    <w:rsid w:val="000C5FB2"/>
    <w:rsid w:val="000C6F02"/>
    <w:rsid w:val="000D2C32"/>
    <w:rsid w:val="00137162"/>
    <w:rsid w:val="001673BB"/>
    <w:rsid w:val="001B23EB"/>
    <w:rsid w:val="001E50FD"/>
    <w:rsid w:val="00265BCE"/>
    <w:rsid w:val="002B14B0"/>
    <w:rsid w:val="002D0CA3"/>
    <w:rsid w:val="002D4B38"/>
    <w:rsid w:val="00314C72"/>
    <w:rsid w:val="003307C1"/>
    <w:rsid w:val="00375780"/>
    <w:rsid w:val="003F4E74"/>
    <w:rsid w:val="00481E21"/>
    <w:rsid w:val="004872E3"/>
    <w:rsid w:val="004E4B53"/>
    <w:rsid w:val="004F740D"/>
    <w:rsid w:val="00553535"/>
    <w:rsid w:val="005E5CA3"/>
    <w:rsid w:val="00654D02"/>
    <w:rsid w:val="007741C2"/>
    <w:rsid w:val="00782406"/>
    <w:rsid w:val="0078737C"/>
    <w:rsid w:val="007A025E"/>
    <w:rsid w:val="007C4419"/>
    <w:rsid w:val="00801771"/>
    <w:rsid w:val="008176FE"/>
    <w:rsid w:val="008455A2"/>
    <w:rsid w:val="008701F9"/>
    <w:rsid w:val="00886EE6"/>
    <w:rsid w:val="008B63E3"/>
    <w:rsid w:val="008F1F1D"/>
    <w:rsid w:val="00902F6D"/>
    <w:rsid w:val="009048FA"/>
    <w:rsid w:val="009116D9"/>
    <w:rsid w:val="00926F6E"/>
    <w:rsid w:val="0093202E"/>
    <w:rsid w:val="0096077A"/>
    <w:rsid w:val="009834BF"/>
    <w:rsid w:val="009D57AD"/>
    <w:rsid w:val="00A0191C"/>
    <w:rsid w:val="00A61785"/>
    <w:rsid w:val="00A74503"/>
    <w:rsid w:val="00A94C84"/>
    <w:rsid w:val="00AB081C"/>
    <w:rsid w:val="00B10C38"/>
    <w:rsid w:val="00BA42F1"/>
    <w:rsid w:val="00BD081A"/>
    <w:rsid w:val="00C02B8F"/>
    <w:rsid w:val="00C225CD"/>
    <w:rsid w:val="00C26249"/>
    <w:rsid w:val="00C56DA2"/>
    <w:rsid w:val="00CA141C"/>
    <w:rsid w:val="00D11843"/>
    <w:rsid w:val="00D21579"/>
    <w:rsid w:val="00D238EC"/>
    <w:rsid w:val="00DD693A"/>
    <w:rsid w:val="00E47C8E"/>
    <w:rsid w:val="00E74419"/>
    <w:rsid w:val="00E954E1"/>
    <w:rsid w:val="00E96B3C"/>
    <w:rsid w:val="00EE0792"/>
    <w:rsid w:val="00F3146C"/>
    <w:rsid w:val="00F63BCD"/>
    <w:rsid w:val="00F67602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238B"/>
  <w15:chartTrackingRefBased/>
  <w15:docId w15:val="{E678800F-FB71-424A-BB37-CC373E2B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D02"/>
  </w:style>
  <w:style w:type="paragraph" w:styleId="Heading1">
    <w:name w:val="heading 1"/>
    <w:basedOn w:val="Normal"/>
    <w:next w:val="Normal"/>
    <w:link w:val="Heading1Char"/>
    <w:uiPriority w:val="9"/>
    <w:qFormat/>
    <w:rsid w:val="0065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Catherine L (Nelson County Clerk)</dc:creator>
  <cp:keywords/>
  <dc:description/>
  <cp:lastModifiedBy>Sandusky, Jody (Nelson County Clerk)</cp:lastModifiedBy>
  <cp:revision>3</cp:revision>
  <cp:lastPrinted>2026-04-15T16:03:00Z</cp:lastPrinted>
  <dcterms:created xsi:type="dcterms:W3CDTF">2026-06-09T14:46:00Z</dcterms:created>
  <dcterms:modified xsi:type="dcterms:W3CDTF">2026-06-09T15:00:00Z</dcterms:modified>
</cp:coreProperties>
</file>